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广安职业技术学院资产经营有限公司招聘岗位一览表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30"/>
          <w:szCs w:val="30"/>
          <w:lang w:val="en-US" w:eastAsia="zh-CN"/>
        </w:rPr>
      </w:pPr>
    </w:p>
    <w:tbl>
      <w:tblPr>
        <w:tblStyle w:val="4"/>
        <w:tblW w:w="15340" w:type="dxa"/>
        <w:jc w:val="center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3"/>
        <w:gridCol w:w="554"/>
        <w:gridCol w:w="976"/>
        <w:gridCol w:w="735"/>
        <w:gridCol w:w="1710"/>
        <w:gridCol w:w="1095"/>
        <w:gridCol w:w="756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年龄</w:t>
            </w:r>
          </w:p>
        </w:tc>
        <w:tc>
          <w:tcPr>
            <w:tcW w:w="7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基本条件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财务部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财务主管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会计专业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28岁以上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1．根据国家财经政策法规和企业规章制度，组织编写企业财务管理制度、会计核算办法、审计制度，经批准后实施，以保证财务审计工作有章可循，有法可依。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2．根据国家财经法规、企业财务制度和会计核算办法，组织会计人员依据原始单据编制会计凭证，办理相关业务。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3．审核或审计会计报表，确保真实、准确、及时反映企业经济业务信息，为领导经营决策提供财务依据。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4．根据国家财经法规、企业财务制度和企业经营规划，组织编制财务预算，制订财务考核办法，监督检查评估实施效果，提出降本增效措施。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5．组织监督控制公司日常支出和在建工程的资金支出情况；组织审核办理物资、资产处置手续；组织工资计发，纳税筹划、财务档案管理工作。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6．负责管理下属企业会计核算与财务管理，控制、监督、检查、考核企业经济活动的财务状况，不断提高企业财务管理水平。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7．根据公司发展战略和生产经营需要，负责拟定公司资金筹集、使用和管理办法，合理有效地使用资金。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8．负责组织对公司全资、控股企业实施内部审计，参与公司对所属企业的业绩考核指标的制订和考核工作。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9．参与公司组织的大宗物资招投标、重要经济合同的签订、资产处置和投资等重大经营决策活动。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10．贯彻执行公司安保制度，保证部内人身、资金、设备、物资安全完整。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11．完成领导临时交办的其它工作。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lang w:val="en-US" w:eastAsia="zh-CN"/>
              </w:rPr>
              <w:t>特别要求：性别不限，有五年以上财务主管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em w:val="dot"/>
                <w:lang w:val="en-US" w:eastAsia="zh-CN"/>
              </w:rPr>
              <w:t>管理工作经验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lang w:val="en-US" w:eastAsia="zh-CN"/>
              </w:rPr>
              <w:t>者优先，并持有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em w:val="dot"/>
                <w:lang w:val="en-US" w:eastAsia="zh-CN"/>
              </w:rPr>
              <w:t>中级及以上会计资格证书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15340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对以上招聘人员均要求：思想品德优良、无任何违章违法等不良记录；能适应我公司的管理模式，服从公司工作安排；工作经历丰富或特别优秀的人员，可适当放宽条件。</w:t>
            </w:r>
          </w:p>
        </w:tc>
      </w:tr>
    </w:tbl>
    <w:p>
      <w:pPr>
        <w:jc w:val="center"/>
      </w:pPr>
    </w:p>
    <w:sectPr>
      <w:pgSz w:w="16838" w:h="11906" w:orient="landscape"/>
      <w:pgMar w:top="820" w:right="2098" w:bottom="586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2C9"/>
    <w:rsid w:val="05E05566"/>
    <w:rsid w:val="061D385C"/>
    <w:rsid w:val="07D93E40"/>
    <w:rsid w:val="08560AAB"/>
    <w:rsid w:val="08E348DB"/>
    <w:rsid w:val="0A0859BF"/>
    <w:rsid w:val="0AA43635"/>
    <w:rsid w:val="0BD30023"/>
    <w:rsid w:val="0DE42079"/>
    <w:rsid w:val="0F2B12F9"/>
    <w:rsid w:val="104857BA"/>
    <w:rsid w:val="10834C70"/>
    <w:rsid w:val="143B33E9"/>
    <w:rsid w:val="14B92214"/>
    <w:rsid w:val="15D210A1"/>
    <w:rsid w:val="15EA5EF1"/>
    <w:rsid w:val="168B5448"/>
    <w:rsid w:val="169634BB"/>
    <w:rsid w:val="171A5222"/>
    <w:rsid w:val="17815301"/>
    <w:rsid w:val="1AD361BE"/>
    <w:rsid w:val="1B6A34E2"/>
    <w:rsid w:val="1B994AB7"/>
    <w:rsid w:val="1D131D96"/>
    <w:rsid w:val="1E401D90"/>
    <w:rsid w:val="1E6D7B23"/>
    <w:rsid w:val="1EA24C7F"/>
    <w:rsid w:val="1ED017F0"/>
    <w:rsid w:val="1F463683"/>
    <w:rsid w:val="229757AB"/>
    <w:rsid w:val="23923478"/>
    <w:rsid w:val="247308A6"/>
    <w:rsid w:val="250F397D"/>
    <w:rsid w:val="27663AA1"/>
    <w:rsid w:val="2A85337D"/>
    <w:rsid w:val="2D722585"/>
    <w:rsid w:val="2DC52CCF"/>
    <w:rsid w:val="2E3B4BA9"/>
    <w:rsid w:val="2EDF5B9D"/>
    <w:rsid w:val="2F872336"/>
    <w:rsid w:val="31BE4AAB"/>
    <w:rsid w:val="322F3C76"/>
    <w:rsid w:val="32945A3E"/>
    <w:rsid w:val="3362120F"/>
    <w:rsid w:val="35687F68"/>
    <w:rsid w:val="36E279FC"/>
    <w:rsid w:val="37654B2D"/>
    <w:rsid w:val="37A248C0"/>
    <w:rsid w:val="37E17BE2"/>
    <w:rsid w:val="3D9E1374"/>
    <w:rsid w:val="3DDC0D9E"/>
    <w:rsid w:val="3E01496B"/>
    <w:rsid w:val="3E493D21"/>
    <w:rsid w:val="3FD60824"/>
    <w:rsid w:val="40AA422C"/>
    <w:rsid w:val="41E122C9"/>
    <w:rsid w:val="43B63C1C"/>
    <w:rsid w:val="4465101C"/>
    <w:rsid w:val="447276C3"/>
    <w:rsid w:val="44A933FC"/>
    <w:rsid w:val="465B635C"/>
    <w:rsid w:val="488364AF"/>
    <w:rsid w:val="494C12AF"/>
    <w:rsid w:val="49EF4A3F"/>
    <w:rsid w:val="4A2942FF"/>
    <w:rsid w:val="4A8423BE"/>
    <w:rsid w:val="4AFE0616"/>
    <w:rsid w:val="4DC97E19"/>
    <w:rsid w:val="4E246258"/>
    <w:rsid w:val="50130B96"/>
    <w:rsid w:val="50511566"/>
    <w:rsid w:val="50FF5AEB"/>
    <w:rsid w:val="51A36EA5"/>
    <w:rsid w:val="52352CFF"/>
    <w:rsid w:val="54811B04"/>
    <w:rsid w:val="55F15666"/>
    <w:rsid w:val="56587CD5"/>
    <w:rsid w:val="57D226CC"/>
    <w:rsid w:val="58040DC5"/>
    <w:rsid w:val="58931C09"/>
    <w:rsid w:val="5A940FE6"/>
    <w:rsid w:val="5B08090C"/>
    <w:rsid w:val="5B1062DD"/>
    <w:rsid w:val="5B637663"/>
    <w:rsid w:val="5B8E0746"/>
    <w:rsid w:val="5C4A560D"/>
    <w:rsid w:val="5C92514B"/>
    <w:rsid w:val="5D7E5433"/>
    <w:rsid w:val="5F0472E4"/>
    <w:rsid w:val="61C27FA8"/>
    <w:rsid w:val="62801BA8"/>
    <w:rsid w:val="635E0927"/>
    <w:rsid w:val="647916FE"/>
    <w:rsid w:val="65B13801"/>
    <w:rsid w:val="66D91210"/>
    <w:rsid w:val="68443241"/>
    <w:rsid w:val="68EC3493"/>
    <w:rsid w:val="69BF1AAC"/>
    <w:rsid w:val="6B24020A"/>
    <w:rsid w:val="6B7A108B"/>
    <w:rsid w:val="6BA10241"/>
    <w:rsid w:val="6BD44B73"/>
    <w:rsid w:val="6C126099"/>
    <w:rsid w:val="6FC935A2"/>
    <w:rsid w:val="700B360F"/>
    <w:rsid w:val="705807A0"/>
    <w:rsid w:val="710245A3"/>
    <w:rsid w:val="721F241B"/>
    <w:rsid w:val="74E43720"/>
    <w:rsid w:val="76535F4D"/>
    <w:rsid w:val="76D74771"/>
    <w:rsid w:val="775B0386"/>
    <w:rsid w:val="784876E8"/>
    <w:rsid w:val="78576999"/>
    <w:rsid w:val="78F0017C"/>
    <w:rsid w:val="78FA6C2E"/>
    <w:rsid w:val="7A0C3415"/>
    <w:rsid w:val="7FE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2018-01-31T12:39:00Z</dcterms:created>
  <dc:creator>。。。</dc:creator>
  <cp:lastModifiedBy>党菡</cp:lastModifiedBy>
  <cp:lastPrinted>2018-07-31T08:21:00Z</cp:lastPrinted>
  <dcterms:modified xsi:type="dcterms:W3CDTF">2018-08-23T06:55:50Z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